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DC" w:rsidRPr="00B310DC" w:rsidRDefault="00B310DC" w:rsidP="00DF3A1B">
      <w:pPr>
        <w:spacing w:before="100" w:beforeAutospacing="1" w:after="100" w:afterAutospacing="1" w:line="240" w:lineRule="auto"/>
        <w:jc w:val="both"/>
        <w:outlineLvl w:val="1"/>
        <w:rPr>
          <w:rFonts w:eastAsia="Times New Roman" w:cs="Times New Roman"/>
          <w:b/>
          <w:bCs/>
          <w:sz w:val="36"/>
          <w:szCs w:val="36"/>
          <w:lang w:eastAsia="cs-CZ"/>
        </w:rPr>
      </w:pPr>
      <w:r w:rsidRPr="00B310DC">
        <w:rPr>
          <w:rFonts w:eastAsia="Times New Roman" w:cs="Times New Roman"/>
          <w:b/>
          <w:bCs/>
          <w:sz w:val="36"/>
          <w:szCs w:val="36"/>
          <w:lang w:eastAsia="cs-CZ"/>
        </w:rPr>
        <w:t>Informace o zpracování osobních údajů pro účely</w:t>
      </w:r>
      <w:r w:rsidR="0010633B">
        <w:rPr>
          <w:rFonts w:eastAsia="Times New Roman" w:cs="Times New Roman"/>
          <w:b/>
          <w:bCs/>
          <w:sz w:val="36"/>
          <w:szCs w:val="36"/>
          <w:lang w:eastAsia="cs-CZ"/>
        </w:rPr>
        <w:t xml:space="preserve"> obsazování pracovních pozic na Základní škole a Mateřské škole Okrouhlá, okres Česká Lípa, příspěvková organizace</w:t>
      </w:r>
    </w:p>
    <w:p w:rsidR="0010633B" w:rsidRDefault="00B310DC" w:rsidP="0010633B">
      <w:pPr>
        <w:spacing w:after="0" w:line="240" w:lineRule="auto"/>
        <w:rPr>
          <w:rFonts w:eastAsia="Times New Roman" w:cs="Times New Roman"/>
          <w:szCs w:val="24"/>
          <w:lang w:eastAsia="cs-CZ"/>
        </w:rPr>
      </w:pPr>
      <w:r w:rsidRPr="00B310DC">
        <w:rPr>
          <w:rFonts w:eastAsia="Times New Roman" w:cs="Times New Roman"/>
          <w:szCs w:val="24"/>
          <w:lang w:eastAsia="cs-CZ"/>
        </w:rPr>
        <w:t>Poučení Subjektů údajů/Informační povinnost   </w:t>
      </w:r>
    </w:p>
    <w:p w:rsidR="0010633B" w:rsidRDefault="0010633B" w:rsidP="0010633B">
      <w:pPr>
        <w:spacing w:after="0" w:line="240" w:lineRule="auto"/>
        <w:rPr>
          <w:rFonts w:eastAsia="Times New Roman" w:cs="Times New Roman"/>
          <w:szCs w:val="24"/>
          <w:lang w:eastAsia="cs-CZ"/>
        </w:rPr>
      </w:pPr>
    </w:p>
    <w:p w:rsidR="00B310DC" w:rsidRPr="00B310DC" w:rsidRDefault="0010633B" w:rsidP="0010633B">
      <w:pPr>
        <w:spacing w:after="0" w:line="240" w:lineRule="auto"/>
        <w:rPr>
          <w:rFonts w:eastAsia="Times New Roman" w:cs="Times New Roman"/>
          <w:szCs w:val="24"/>
          <w:lang w:eastAsia="cs-CZ"/>
        </w:rPr>
      </w:pPr>
      <w:r>
        <w:rPr>
          <w:rFonts w:eastAsia="Times New Roman" w:cs="Times New Roman"/>
          <w:szCs w:val="24"/>
          <w:lang w:eastAsia="cs-CZ"/>
        </w:rPr>
        <w:t xml:space="preserve">Základní škola a Mateřská škola Okrouhlá, okres Česká Lípa, příspěvková organizace, se sídlem na adrese Okrouhlá </w:t>
      </w:r>
      <w:proofErr w:type="gramStart"/>
      <w:r>
        <w:rPr>
          <w:rFonts w:eastAsia="Times New Roman" w:cs="Times New Roman"/>
          <w:szCs w:val="24"/>
          <w:lang w:eastAsia="cs-CZ"/>
        </w:rPr>
        <w:t>č.p.</w:t>
      </w:r>
      <w:proofErr w:type="gramEnd"/>
      <w:r>
        <w:rPr>
          <w:rFonts w:eastAsia="Times New Roman" w:cs="Times New Roman"/>
          <w:szCs w:val="24"/>
          <w:lang w:eastAsia="cs-CZ"/>
        </w:rPr>
        <w:t xml:space="preserve"> 11, 473 01</w:t>
      </w:r>
      <w:r w:rsidR="00B310DC" w:rsidRPr="00B310DC">
        <w:rPr>
          <w:rFonts w:eastAsia="Times New Roman" w:cs="Times New Roman"/>
          <w:szCs w:val="24"/>
          <w:lang w:eastAsia="cs-CZ"/>
        </w:rPr>
        <w:t xml:space="preserve">, IČO </w:t>
      </w:r>
      <w:r>
        <w:rPr>
          <w:rFonts w:eastAsia="Times New Roman" w:cs="Times New Roman"/>
          <w:szCs w:val="24"/>
          <w:lang w:eastAsia="cs-CZ"/>
        </w:rPr>
        <w:t>70695440</w:t>
      </w:r>
      <w:r w:rsidR="00B310DC" w:rsidRPr="00B310DC">
        <w:rPr>
          <w:rFonts w:eastAsia="Times New Roman" w:cs="Times New Roman"/>
          <w:szCs w:val="24"/>
          <w:lang w:eastAsia="cs-CZ"/>
        </w:rPr>
        <w:t xml:space="preserve"> jakožto </w:t>
      </w:r>
      <w:r w:rsidR="00B310DC" w:rsidRPr="00B310DC">
        <w:rPr>
          <w:rFonts w:eastAsia="Times New Roman" w:cs="Times New Roman"/>
          <w:b/>
          <w:bCs/>
          <w:szCs w:val="24"/>
          <w:lang w:eastAsia="cs-CZ"/>
        </w:rPr>
        <w:t>správce osobních údajů</w:t>
      </w:r>
      <w:r w:rsidR="00B310DC" w:rsidRPr="00B310DC">
        <w:rPr>
          <w:rFonts w:eastAsia="Times New Roman" w:cs="Times New Roman"/>
          <w:szCs w:val="24"/>
          <w:lang w:eastAsia="cs-CZ"/>
        </w:rPr>
        <w:t xml:space="preserve"> (dále jen „správce“) tímto </w:t>
      </w:r>
      <w:r w:rsidR="00B310DC" w:rsidRPr="00B310DC">
        <w:rPr>
          <w:rFonts w:eastAsia="Times New Roman" w:cs="Times New Roman"/>
          <w:b/>
          <w:bCs/>
          <w:szCs w:val="24"/>
          <w:lang w:eastAsia="cs-CZ"/>
        </w:rPr>
        <w:t>v souladu s</w:t>
      </w:r>
      <w:r w:rsidR="00B310DC" w:rsidRPr="00B310DC">
        <w:rPr>
          <w:rFonts w:eastAsia="Times New Roman" w:cs="Times New Roman"/>
          <w:szCs w:val="24"/>
          <w:lang w:eastAsia="cs-CZ"/>
        </w:rPr>
        <w:t xml:space="preserve"> </w:t>
      </w:r>
      <w:r w:rsidR="00B310DC" w:rsidRPr="00B310DC">
        <w:rPr>
          <w:rFonts w:eastAsia="Times New Roman" w:cs="Times New Roman"/>
          <w:b/>
          <w:bCs/>
          <w:szCs w:val="24"/>
          <w:lang w:eastAsia="cs-CZ"/>
        </w:rPr>
        <w:t>Nařízením</w:t>
      </w:r>
      <w:r w:rsidR="00B310DC" w:rsidRPr="00B310DC">
        <w:rPr>
          <w:rFonts w:eastAsia="Times New Roman" w:cs="Times New Roman"/>
          <w:szCs w:val="24"/>
          <w:lang w:eastAsia="cs-CZ"/>
        </w:rPr>
        <w:t xml:space="preserve"> </w:t>
      </w:r>
      <w:r w:rsidR="00B310DC" w:rsidRPr="00B310DC">
        <w:rPr>
          <w:rFonts w:eastAsia="Times New Roman" w:cs="Times New Roman"/>
          <w:b/>
          <w:bCs/>
          <w:szCs w:val="24"/>
          <w:lang w:eastAsia="cs-CZ"/>
        </w:rPr>
        <w:t>Evropského parlamentu a Rady (EU) 2016/679</w:t>
      </w:r>
      <w:r w:rsidR="00B310DC" w:rsidRPr="00B310DC">
        <w:rPr>
          <w:rFonts w:eastAsia="Times New Roman" w:cs="Times New Roman"/>
          <w:szCs w:val="24"/>
          <w:lang w:eastAsia="cs-CZ"/>
        </w:rPr>
        <w:t xml:space="preserve"> (dále jen "Nařízení") ze dne 27. dubna 2016 o ochraně fyzických osob v souvislosti se zpracováním osobních údajů a o volném pohybu těchto údajů a o zrušení směrnice 95/46/ES (obecné nařízení o ochraně osobních údajů) účinného od 25. května 2018) </w:t>
      </w:r>
      <w:r w:rsidR="00B310DC" w:rsidRPr="00B310DC">
        <w:rPr>
          <w:rFonts w:eastAsia="Times New Roman" w:cs="Times New Roman"/>
          <w:b/>
          <w:bCs/>
          <w:szCs w:val="24"/>
          <w:lang w:eastAsia="cs-CZ"/>
        </w:rPr>
        <w:t>plní</w:t>
      </w:r>
      <w:r w:rsidR="00B310DC" w:rsidRPr="00B310DC">
        <w:rPr>
          <w:rFonts w:eastAsia="Times New Roman" w:cs="Times New Roman"/>
          <w:szCs w:val="24"/>
          <w:lang w:eastAsia="cs-CZ"/>
        </w:rPr>
        <w:t xml:space="preserve"> </w:t>
      </w:r>
      <w:r w:rsidR="00B310DC" w:rsidRPr="00B310DC">
        <w:rPr>
          <w:rFonts w:eastAsia="Times New Roman" w:cs="Times New Roman"/>
          <w:b/>
          <w:bCs/>
          <w:szCs w:val="24"/>
          <w:lang w:eastAsia="cs-CZ"/>
        </w:rPr>
        <w:t>informační povinnost v agendě:</w:t>
      </w:r>
      <w:r w:rsidR="00B310DC" w:rsidRPr="00B310DC">
        <w:rPr>
          <w:rFonts w:eastAsia="Times New Roman" w:cs="Times New Roman"/>
          <w:szCs w:val="24"/>
          <w:lang w:eastAsia="cs-CZ"/>
        </w:rPr>
        <w:t xml:space="preserve"> </w:t>
      </w:r>
    </w:p>
    <w:p w:rsidR="00B310DC" w:rsidRPr="00B310DC" w:rsidRDefault="00B310DC" w:rsidP="00B310DC">
      <w:pPr>
        <w:spacing w:before="100" w:beforeAutospacing="1" w:after="100" w:afterAutospacing="1" w:line="240" w:lineRule="auto"/>
        <w:rPr>
          <w:rFonts w:eastAsia="Times New Roman" w:cs="Times New Roman"/>
          <w:szCs w:val="24"/>
          <w:lang w:eastAsia="cs-CZ"/>
        </w:rPr>
      </w:pPr>
      <w:r w:rsidRPr="00B310DC">
        <w:rPr>
          <w:rFonts w:eastAsia="Times New Roman" w:cs="Times New Roman"/>
          <w:b/>
          <w:bCs/>
          <w:szCs w:val="24"/>
          <w:lang w:eastAsia="cs-CZ"/>
        </w:rPr>
        <w:t>1. výběrových řízení</w:t>
      </w:r>
      <w:r w:rsidRPr="00B310DC">
        <w:rPr>
          <w:rFonts w:eastAsia="Times New Roman" w:cs="Times New Roman"/>
          <w:szCs w:val="24"/>
          <w:lang w:eastAsia="cs-CZ"/>
        </w:rPr>
        <w:t xml:space="preserve"> na obsazení: </w:t>
      </w:r>
    </w:p>
    <w:p w:rsidR="00B310DC" w:rsidRPr="00B310DC" w:rsidRDefault="00B310DC" w:rsidP="00B310DC">
      <w:pPr>
        <w:numPr>
          <w:ilvl w:val="0"/>
          <w:numId w:val="1"/>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pracovního místa obsazovaného v pracovním poměru </w:t>
      </w:r>
    </w:p>
    <w:p w:rsidR="00B310DC" w:rsidRPr="00B310DC" w:rsidRDefault="00B310DC" w:rsidP="00B310DC">
      <w:pPr>
        <w:spacing w:after="0" w:line="240" w:lineRule="auto"/>
        <w:rPr>
          <w:rFonts w:eastAsia="Times New Roman" w:cs="Times New Roman"/>
          <w:szCs w:val="24"/>
          <w:lang w:eastAsia="cs-CZ"/>
        </w:rPr>
      </w:pPr>
      <w:r w:rsidRPr="00B310DC">
        <w:rPr>
          <w:rFonts w:eastAsia="Times New Roman" w:cs="Times New Roman"/>
          <w:b/>
          <w:bCs/>
          <w:szCs w:val="24"/>
          <w:lang w:eastAsia="cs-CZ"/>
        </w:rPr>
        <w:t>2. dohod o pracích konaných mimo pracovní poměr:</w:t>
      </w:r>
    </w:p>
    <w:p w:rsidR="00B310DC" w:rsidRPr="00B310DC" w:rsidRDefault="00B310DC" w:rsidP="00B310DC">
      <w:pPr>
        <w:numPr>
          <w:ilvl w:val="0"/>
          <w:numId w:val="2"/>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dohoda o provedení práce</w:t>
      </w:r>
      <w:r w:rsidR="0010633B">
        <w:rPr>
          <w:rFonts w:eastAsia="Times New Roman" w:cs="Times New Roman"/>
          <w:szCs w:val="24"/>
          <w:lang w:eastAsia="cs-CZ"/>
        </w:rPr>
        <w:t>,</w:t>
      </w:r>
      <w:r w:rsidRPr="00B310DC">
        <w:rPr>
          <w:rFonts w:eastAsia="Times New Roman" w:cs="Times New Roman"/>
          <w:szCs w:val="24"/>
          <w:lang w:eastAsia="cs-CZ"/>
        </w:rPr>
        <w:t xml:space="preserve"> dohoda o pracovní činnosti </w:t>
      </w:r>
    </w:p>
    <w:p w:rsidR="00B310DC" w:rsidRPr="00B310DC" w:rsidRDefault="00B310DC" w:rsidP="00DF3A1B">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Důvodem zpracovávání osobních údajů subjektů pro účel </w:t>
      </w:r>
      <w:r w:rsidRPr="00B310DC">
        <w:rPr>
          <w:rFonts w:eastAsia="Times New Roman" w:cs="Times New Roman"/>
          <w:i/>
          <w:iCs/>
          <w:szCs w:val="24"/>
          <w:lang w:eastAsia="cs-CZ"/>
        </w:rPr>
        <w:t>výkonu agendy výběrových řízení na obsazení</w:t>
      </w:r>
      <w:r w:rsidRPr="00B310DC">
        <w:rPr>
          <w:rFonts w:eastAsia="Times New Roman" w:cs="Times New Roman"/>
          <w:szCs w:val="24"/>
          <w:lang w:eastAsia="cs-CZ"/>
        </w:rPr>
        <w:t xml:space="preserve"> </w:t>
      </w:r>
      <w:r w:rsidRPr="00B310DC">
        <w:rPr>
          <w:rFonts w:eastAsia="Times New Roman" w:cs="Times New Roman"/>
          <w:i/>
          <w:iCs/>
          <w:szCs w:val="24"/>
          <w:lang w:eastAsia="cs-CZ"/>
        </w:rPr>
        <w:t>pracovního místa obsazovaného v pracovním poměru a dohod o pracích konaných mimo pracovní poměr</w:t>
      </w:r>
      <w:r w:rsidRPr="00B310DC">
        <w:rPr>
          <w:rFonts w:eastAsia="Times New Roman" w:cs="Times New Roman"/>
          <w:szCs w:val="24"/>
          <w:lang w:eastAsia="cs-CZ"/>
        </w:rPr>
        <w:t xml:space="preserve"> je v souladu s čl. 6 odst. 1 písm. c) Nařízení plnění právní povinnosti, která se na správce vztahuje, vyplývající zejména z § 24 a následujících zákona č. 234/2014 Sb., o státní službě, ve znění pozdějších předpisů, § 45 odst. 2 a § 37 odst. 2 zákona č. 500/2004 Sb., správní řád, ve znění pozdějších předpisů, a § 30 zákona č. 262/2006 Sb., zákoník práce, ve znění pozdějších předpisů. </w:t>
      </w:r>
    </w:p>
    <w:p w:rsidR="00B310DC" w:rsidRPr="00B310DC" w:rsidRDefault="00B310DC" w:rsidP="00DF3A1B">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V případě, že subjekt údajů své osobní údaje neposkytne, bude jeho žádost či přihláška </w:t>
      </w:r>
      <w:r w:rsidR="00DF3A1B">
        <w:rPr>
          <w:rFonts w:eastAsia="Times New Roman" w:cs="Times New Roman"/>
          <w:szCs w:val="24"/>
          <w:lang w:eastAsia="cs-CZ"/>
        </w:rPr>
        <w:br/>
      </w:r>
      <w:r w:rsidRPr="00B310DC">
        <w:rPr>
          <w:rFonts w:eastAsia="Times New Roman" w:cs="Times New Roman"/>
          <w:szCs w:val="24"/>
          <w:lang w:eastAsia="cs-CZ"/>
        </w:rPr>
        <w:t xml:space="preserve">z výběrového řízení vyřazena, případně nebude uzavřen pracovněprávní vztah. </w:t>
      </w:r>
    </w:p>
    <w:p w:rsidR="00B310DC" w:rsidRPr="00B310DC" w:rsidRDefault="00B310DC" w:rsidP="00DF3A1B">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Správce zpracovává osobní údaje v rozsahu, ve kterém je subjekt údajů v žádosti poskytl, a dále osobní údaje uvedené v CV a motivačním dopise, zejména tedy kategorie osobních údajů: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jméno, příjmení a titul, datum narození,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adresa pro doručování,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emailová adresa nebo ID datové schránky, </w:t>
      </w:r>
    </w:p>
    <w:p w:rsidR="00B310DC" w:rsidRPr="00B310DC" w:rsidRDefault="00B310DC" w:rsidP="00B310DC">
      <w:pPr>
        <w:numPr>
          <w:ilvl w:val="0"/>
          <w:numId w:val="3"/>
        </w:numPr>
        <w:spacing w:before="100" w:beforeAutospacing="1" w:after="240" w:line="240" w:lineRule="auto"/>
        <w:rPr>
          <w:rFonts w:eastAsia="Times New Roman" w:cs="Times New Roman"/>
          <w:szCs w:val="24"/>
          <w:lang w:eastAsia="cs-CZ"/>
        </w:rPr>
      </w:pPr>
      <w:r w:rsidRPr="00B310DC">
        <w:rPr>
          <w:rFonts w:eastAsia="Times New Roman" w:cs="Times New Roman"/>
          <w:szCs w:val="24"/>
          <w:lang w:eastAsia="cs-CZ"/>
        </w:rPr>
        <w:t>telefon,</w:t>
      </w:r>
    </w:p>
    <w:p w:rsidR="00DF3A1B" w:rsidRPr="00B310DC" w:rsidRDefault="00B310DC" w:rsidP="00DF3A1B">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výpis z evidence rejstříku </w:t>
      </w:r>
      <w:r w:rsidR="00DF3A1B" w:rsidRPr="00B310DC">
        <w:rPr>
          <w:rFonts w:eastAsia="Times New Roman" w:cs="Times New Roman"/>
          <w:szCs w:val="24"/>
          <w:lang w:eastAsia="cs-CZ"/>
        </w:rPr>
        <w:t>trestů – pokud</w:t>
      </w:r>
      <w:r w:rsidRPr="00B310DC">
        <w:rPr>
          <w:rFonts w:eastAsia="Times New Roman" w:cs="Times New Roman"/>
          <w:szCs w:val="24"/>
          <w:lang w:eastAsia="cs-CZ"/>
        </w:rPr>
        <w:t xml:space="preserve"> žadatel požaduje vyhotovení výpisu rejstříku trestů po správci, poskytl dále: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rodné příjmení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rodné číslo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pohlaví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stát narození </w:t>
      </w:r>
    </w:p>
    <w:p w:rsidR="00B310DC" w:rsidRPr="00B310DC" w:rsidRDefault="00B310DC" w:rsidP="00B310DC">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okres narození </w:t>
      </w:r>
    </w:p>
    <w:p w:rsidR="00DF3A1B" w:rsidRDefault="00B310DC" w:rsidP="00DF3A1B">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obec narození </w:t>
      </w:r>
    </w:p>
    <w:p w:rsidR="00DF3A1B" w:rsidRDefault="00DF3A1B" w:rsidP="00DF3A1B">
      <w:pPr>
        <w:spacing w:before="100" w:beforeAutospacing="1" w:after="100" w:afterAutospacing="1" w:line="240" w:lineRule="auto"/>
        <w:ind w:left="720"/>
        <w:rPr>
          <w:rFonts w:eastAsia="Times New Roman" w:cs="Times New Roman"/>
          <w:szCs w:val="24"/>
          <w:lang w:eastAsia="cs-CZ"/>
        </w:rPr>
      </w:pPr>
    </w:p>
    <w:p w:rsidR="00B310DC" w:rsidRPr="00B310DC" w:rsidRDefault="00B310DC" w:rsidP="00DF3A1B">
      <w:pPr>
        <w:numPr>
          <w:ilvl w:val="0"/>
          <w:numId w:val="3"/>
        </w:num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doklad o dosaženém vzdělání.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Dále správce zpracovává níže uvedené osobní údaje, pokud má žadatel povinnost je předložit</w:t>
      </w:r>
      <w:r w:rsidR="002D2489">
        <w:rPr>
          <w:rFonts w:eastAsia="Times New Roman" w:cs="Times New Roman"/>
          <w:szCs w:val="24"/>
          <w:lang w:eastAsia="cs-CZ"/>
        </w:rPr>
        <w:t xml:space="preserve">. </w:t>
      </w:r>
      <w:r w:rsidRPr="00B310DC">
        <w:rPr>
          <w:rFonts w:eastAsia="Times New Roman" w:cs="Times New Roman"/>
          <w:szCs w:val="24"/>
          <w:lang w:eastAsia="cs-CZ"/>
        </w:rPr>
        <w:t xml:space="preserve">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V případě poskytnutí osobních údajů žadatelem správce nad rámec uvedených osobních údajů zpracovává údaje obsažené v CV a motivačním dopise.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Osobní údaje subjektu údajů nejsou po dobu shromažďování osobních údajů správcem předávány jiným příjemcům, vyjma orgánům veřejné moci.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Osobní údaje subjektu jsou zpracovávány pouze po dobu konání výběrového řízení na pracovního místa, či po dobu výběru vhodného uchazeče na práci konanou mimo pracovní poměr, a po jeho obsazení či uzavření dohody o práci mimo pracovní poměr po dobu nezbytně nutnou k zajištění oprávněných zájmů správce (v případě výběrových řízení na obsazení pracovních míst </w:t>
      </w:r>
      <w:r w:rsidR="002D2489">
        <w:rPr>
          <w:rFonts w:eastAsia="Times New Roman" w:cs="Times New Roman"/>
          <w:szCs w:val="24"/>
          <w:lang w:eastAsia="cs-CZ"/>
        </w:rPr>
        <w:t>1</w:t>
      </w:r>
      <w:r w:rsidRPr="00B310DC">
        <w:rPr>
          <w:rFonts w:eastAsia="Times New Roman" w:cs="Times New Roman"/>
          <w:szCs w:val="24"/>
          <w:lang w:eastAsia="cs-CZ"/>
        </w:rPr>
        <w:t xml:space="preserve"> rok). Spolu s pominutím důvodu uchovávání osobních údajů subjektů získaných při výběrovém řízení na obsazení pracovního místa nebo při uzavírání dohod </w:t>
      </w:r>
      <w:r w:rsidR="002D2489">
        <w:rPr>
          <w:rFonts w:eastAsia="Times New Roman" w:cs="Times New Roman"/>
          <w:szCs w:val="24"/>
          <w:lang w:eastAsia="cs-CZ"/>
        </w:rPr>
        <w:br/>
      </w:r>
      <w:r w:rsidRPr="00B310DC">
        <w:rPr>
          <w:rFonts w:eastAsia="Times New Roman" w:cs="Times New Roman"/>
          <w:szCs w:val="24"/>
          <w:lang w:eastAsia="cs-CZ"/>
        </w:rPr>
        <w:t xml:space="preserve">o pracích konaných mimo pracovní poměr, správce ukončí zpracování osobních údajů subjektu.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V případě osobních údajů subjektu získaných při výběrovém řízení na obsazení pracovního místa, jehož výdaje budou hrazeny v rámci projektu z</w:t>
      </w:r>
      <w:r w:rsidR="002D2489">
        <w:rPr>
          <w:rFonts w:eastAsia="Times New Roman" w:cs="Times New Roman"/>
          <w:szCs w:val="24"/>
          <w:lang w:eastAsia="cs-CZ"/>
        </w:rPr>
        <w:t> dotačních zdrojů</w:t>
      </w:r>
      <w:r w:rsidRPr="00B310DC">
        <w:rPr>
          <w:rFonts w:eastAsia="Times New Roman" w:cs="Times New Roman"/>
          <w:szCs w:val="24"/>
          <w:lang w:eastAsia="cs-CZ"/>
        </w:rPr>
        <w:t xml:space="preserve">, budou osobní údaje uchovávány po dobu, po kterou je </w:t>
      </w:r>
      <w:r w:rsidR="002D2489">
        <w:rPr>
          <w:rFonts w:eastAsia="Times New Roman" w:cs="Times New Roman"/>
          <w:szCs w:val="24"/>
          <w:lang w:eastAsia="cs-CZ"/>
        </w:rPr>
        <w:t>příslušný orgán</w:t>
      </w:r>
      <w:r w:rsidRPr="00B310DC">
        <w:rPr>
          <w:rFonts w:eastAsia="Times New Roman" w:cs="Times New Roman"/>
          <w:szCs w:val="24"/>
          <w:lang w:eastAsia="cs-CZ"/>
        </w:rPr>
        <w:t xml:space="preserve"> oprávněn provádět kontrolu </w:t>
      </w:r>
      <w:r w:rsidR="002D2489">
        <w:rPr>
          <w:rFonts w:eastAsia="Times New Roman" w:cs="Times New Roman"/>
          <w:szCs w:val="24"/>
          <w:lang w:eastAsia="cs-CZ"/>
        </w:rPr>
        <w:t>dotačního programu.</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Zpracování osobních údajů subjektu provádí správce sám manuálním způsobem prostřednictvím úředních osob, které zajišťují agendu výběrových řízení na obsazení pracovních míst a uzavření dohod o pracích konaných mimo pracovní poměr, a zároveň prostředky výpočetní techniky.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Subjekt údajů disponuje právy na přístup ke svým osobním údajům a na podrobnější informace o jejich zpracování, opravu nepřesných nebo neúplných osobních údajů, požádání o výmaz svých osobních údajů, pokud jeho osobní údaje již nejsou potřebné pro účel, pro který byly shromažďovány nebo zpracovávány nebo pokud byly zpracovány protiprávně, omezení zpracování ve zvláštních případech, podání námitky vůči zpracování některých nebo všech osobních údajů. Svá práva může subjekt údajů uplatnit prostřednictvím </w:t>
      </w:r>
      <w:r w:rsidR="0010633B">
        <w:rPr>
          <w:rFonts w:eastAsia="Times New Roman" w:cs="Times New Roman"/>
          <w:szCs w:val="24"/>
          <w:lang w:eastAsia="cs-CZ"/>
        </w:rPr>
        <w:t>správce osobních údajů</w:t>
      </w:r>
      <w:bookmarkStart w:id="0" w:name="_GoBack"/>
      <w:bookmarkEnd w:id="0"/>
      <w:r w:rsidRPr="00B310DC">
        <w:rPr>
          <w:rFonts w:eastAsia="Times New Roman" w:cs="Times New Roman"/>
          <w:szCs w:val="24"/>
          <w:lang w:eastAsia="cs-CZ"/>
        </w:rPr>
        <w:t xml:space="preserve">, přičemž způsob, jakým může subjekt údajů svá práva uplatnit, je uveden v základní informaci o zpracování osobních údajů, </w:t>
      </w:r>
      <w:r w:rsidR="002D2489" w:rsidRPr="00B310DC">
        <w:rPr>
          <w:rFonts w:eastAsia="Times New Roman" w:cs="Times New Roman"/>
          <w:szCs w:val="24"/>
          <w:lang w:eastAsia="cs-CZ"/>
        </w:rPr>
        <w:t>odkaz,</w:t>
      </w:r>
      <w:r w:rsidRPr="00B310DC">
        <w:rPr>
          <w:rFonts w:eastAsia="Times New Roman" w:cs="Times New Roman"/>
          <w:szCs w:val="24"/>
          <w:lang w:eastAsia="cs-CZ"/>
        </w:rPr>
        <w:t xml:space="preserve"> na niž je uveden níže.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 xml:space="preserve">Subjekt údajů má taktéž právo na podání stížnosti u dozorového úřadu, kterým je Úřad pro ochranu osobních údajů, má-li za to, že správce při zpracování osobních údajů postupuje </w:t>
      </w:r>
      <w:r w:rsidR="002D2489">
        <w:rPr>
          <w:rFonts w:eastAsia="Times New Roman" w:cs="Times New Roman"/>
          <w:szCs w:val="24"/>
          <w:lang w:eastAsia="cs-CZ"/>
        </w:rPr>
        <w:br/>
      </w:r>
      <w:r w:rsidRPr="00B310DC">
        <w:rPr>
          <w:rFonts w:eastAsia="Times New Roman" w:cs="Times New Roman"/>
          <w:szCs w:val="24"/>
          <w:lang w:eastAsia="cs-CZ"/>
        </w:rPr>
        <w:t xml:space="preserve">v rozporu s nařízením. </w:t>
      </w:r>
    </w:p>
    <w:p w:rsidR="00B310DC" w:rsidRPr="00B310DC" w:rsidRDefault="00B310DC" w:rsidP="002D2489">
      <w:pPr>
        <w:spacing w:before="100" w:beforeAutospacing="1" w:after="100" w:afterAutospacing="1" w:line="240" w:lineRule="auto"/>
        <w:jc w:val="both"/>
        <w:rPr>
          <w:rFonts w:eastAsia="Times New Roman" w:cs="Times New Roman"/>
          <w:szCs w:val="24"/>
          <w:lang w:eastAsia="cs-CZ"/>
        </w:rPr>
      </w:pPr>
      <w:r w:rsidRPr="00B310DC">
        <w:rPr>
          <w:rFonts w:eastAsia="Times New Roman" w:cs="Times New Roman"/>
          <w:szCs w:val="24"/>
          <w:lang w:eastAsia="cs-CZ"/>
        </w:rPr>
        <w:t>Správce jmenoval pověřence pr</w:t>
      </w:r>
      <w:r w:rsidR="0010633B">
        <w:rPr>
          <w:rFonts w:eastAsia="Times New Roman" w:cs="Times New Roman"/>
          <w:szCs w:val="24"/>
          <w:lang w:eastAsia="cs-CZ"/>
        </w:rPr>
        <w:t>o ochranu osobních údajů, Ing. Jana Svitáka</w:t>
      </w:r>
      <w:r w:rsidRPr="00B310DC">
        <w:rPr>
          <w:rFonts w:eastAsia="Times New Roman" w:cs="Times New Roman"/>
          <w:szCs w:val="24"/>
          <w:lang w:eastAsia="cs-CZ"/>
        </w:rPr>
        <w:t xml:space="preserve">, telefon </w:t>
      </w:r>
      <w:r w:rsidR="0010633B">
        <w:rPr>
          <w:rFonts w:eastAsia="Times New Roman" w:cs="Times New Roman"/>
          <w:szCs w:val="24"/>
          <w:lang w:eastAsia="cs-CZ"/>
        </w:rPr>
        <w:t>+420 724 778 513,</w:t>
      </w:r>
      <w:r w:rsidRPr="00B310DC">
        <w:rPr>
          <w:rFonts w:eastAsia="Times New Roman" w:cs="Times New Roman"/>
          <w:szCs w:val="24"/>
          <w:lang w:eastAsia="cs-CZ"/>
        </w:rPr>
        <w:t xml:space="preserve"> e-mail: </w:t>
      </w:r>
      <w:r w:rsidR="0010633B">
        <w:rPr>
          <w:rFonts w:eastAsia="Times New Roman" w:cs="Times New Roman"/>
          <w:szCs w:val="24"/>
          <w:lang w:eastAsia="cs-CZ"/>
        </w:rPr>
        <w:t>poverenec@novoborsko.cz</w:t>
      </w:r>
    </w:p>
    <w:p w:rsidR="00B310DC" w:rsidRPr="00B310DC" w:rsidRDefault="00B310DC" w:rsidP="00B310DC">
      <w:p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Základní informace o zpracování osobních údajů správcem jsou též uvedeny na adrese: </w:t>
      </w:r>
    </w:p>
    <w:p w:rsidR="00B310DC" w:rsidRPr="00B310DC" w:rsidRDefault="00B310DC" w:rsidP="00B310DC">
      <w:pPr>
        <w:spacing w:before="100" w:beforeAutospacing="1" w:after="100" w:afterAutospacing="1" w:line="240" w:lineRule="auto"/>
        <w:rPr>
          <w:rFonts w:eastAsia="Times New Roman" w:cs="Times New Roman"/>
          <w:szCs w:val="24"/>
          <w:lang w:eastAsia="cs-CZ"/>
        </w:rPr>
      </w:pPr>
      <w:r w:rsidRPr="00B310DC">
        <w:rPr>
          <w:rFonts w:eastAsia="Times New Roman" w:cs="Times New Roman"/>
          <w:szCs w:val="24"/>
          <w:lang w:eastAsia="cs-CZ"/>
        </w:rPr>
        <w:t xml:space="preserve">  </w:t>
      </w:r>
      <w:r w:rsidR="0010633B" w:rsidRPr="0010633B">
        <w:rPr>
          <w:rFonts w:eastAsia="Times New Roman" w:cs="Times New Roman"/>
          <w:szCs w:val="24"/>
          <w:lang w:eastAsia="cs-CZ"/>
        </w:rPr>
        <w:t>http://zsms.ouokrouhla.cz/dokumenty/ke-stazeni</w:t>
      </w:r>
      <w:r w:rsidR="0010633B">
        <w:rPr>
          <w:rFonts w:eastAsia="Times New Roman" w:cs="Times New Roman"/>
          <w:szCs w:val="24"/>
          <w:lang w:eastAsia="cs-CZ"/>
        </w:rPr>
        <w:t xml:space="preserve"> </w:t>
      </w:r>
    </w:p>
    <w:p w:rsidR="00B811E4" w:rsidRDefault="00B811E4"/>
    <w:sectPr w:rsidR="00B811E4" w:rsidSect="00DF3A1B">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20" w:rsidRDefault="001D7D20" w:rsidP="00DF3A1B">
      <w:pPr>
        <w:spacing w:after="0" w:line="240" w:lineRule="auto"/>
      </w:pPr>
      <w:r>
        <w:separator/>
      </w:r>
    </w:p>
  </w:endnote>
  <w:endnote w:type="continuationSeparator" w:id="0">
    <w:p w:rsidR="001D7D20" w:rsidRDefault="001D7D20" w:rsidP="00DF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03782"/>
      <w:docPartObj>
        <w:docPartGallery w:val="Page Numbers (Bottom of Page)"/>
        <w:docPartUnique/>
      </w:docPartObj>
    </w:sdtPr>
    <w:sdtEndPr/>
    <w:sdtContent>
      <w:p w:rsidR="00DF3A1B" w:rsidRDefault="00DF3A1B">
        <w:pPr>
          <w:pStyle w:val="Zpat"/>
          <w:jc w:val="right"/>
        </w:pPr>
        <w:r>
          <w:fldChar w:fldCharType="begin"/>
        </w:r>
        <w:r>
          <w:instrText>PAGE   \* MERGEFORMAT</w:instrText>
        </w:r>
        <w:r>
          <w:fldChar w:fldCharType="separate"/>
        </w:r>
        <w:r w:rsidR="0010633B">
          <w:rPr>
            <w:noProof/>
          </w:rPr>
          <w:t>2</w:t>
        </w:r>
        <w:r>
          <w:fldChar w:fldCharType="end"/>
        </w:r>
      </w:p>
    </w:sdtContent>
  </w:sdt>
  <w:p w:rsidR="00DF3A1B" w:rsidRDefault="00DF3A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20" w:rsidRDefault="001D7D20" w:rsidP="00DF3A1B">
      <w:pPr>
        <w:spacing w:after="0" w:line="240" w:lineRule="auto"/>
      </w:pPr>
      <w:r>
        <w:separator/>
      </w:r>
    </w:p>
  </w:footnote>
  <w:footnote w:type="continuationSeparator" w:id="0">
    <w:p w:rsidR="001D7D20" w:rsidRDefault="001D7D20" w:rsidP="00DF3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9AA"/>
    <w:multiLevelType w:val="multilevel"/>
    <w:tmpl w:val="C0D2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A1496"/>
    <w:multiLevelType w:val="multilevel"/>
    <w:tmpl w:val="D6E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70297"/>
    <w:multiLevelType w:val="multilevel"/>
    <w:tmpl w:val="1A98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F53CD"/>
    <w:multiLevelType w:val="multilevel"/>
    <w:tmpl w:val="5A6E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DC"/>
    <w:rsid w:val="0010633B"/>
    <w:rsid w:val="001D7D20"/>
    <w:rsid w:val="002D2489"/>
    <w:rsid w:val="00A64838"/>
    <w:rsid w:val="00AC38ED"/>
    <w:rsid w:val="00B310DC"/>
    <w:rsid w:val="00B811E4"/>
    <w:rsid w:val="00D12BC3"/>
    <w:rsid w:val="00D226D4"/>
    <w:rsid w:val="00DF3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F8DA"/>
  <w15:chartTrackingRefBased/>
  <w15:docId w15:val="{05990DC1-485F-4D5D-9198-97C4B7E7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38ED"/>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A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3A1B"/>
    <w:rPr>
      <w:rFonts w:ascii="Times New Roman" w:hAnsi="Times New Roman"/>
      <w:sz w:val="24"/>
    </w:rPr>
  </w:style>
  <w:style w:type="paragraph" w:styleId="Zpat">
    <w:name w:val="footer"/>
    <w:basedOn w:val="Normln"/>
    <w:link w:val="ZpatChar"/>
    <w:uiPriority w:val="99"/>
    <w:unhideWhenUsed/>
    <w:rsid w:val="00DF3A1B"/>
    <w:pPr>
      <w:tabs>
        <w:tab w:val="center" w:pos="4536"/>
        <w:tab w:val="right" w:pos="9072"/>
      </w:tabs>
      <w:spacing w:after="0" w:line="240" w:lineRule="auto"/>
    </w:pPr>
  </w:style>
  <w:style w:type="character" w:customStyle="1" w:styleId="ZpatChar">
    <w:name w:val="Zápatí Char"/>
    <w:basedOn w:val="Standardnpsmoodstavce"/>
    <w:link w:val="Zpat"/>
    <w:uiPriority w:val="99"/>
    <w:rsid w:val="00DF3A1B"/>
    <w:rPr>
      <w:rFonts w:ascii="Times New Roman" w:hAnsi="Times New Roman"/>
      <w:sz w:val="24"/>
    </w:rPr>
  </w:style>
  <w:style w:type="character" w:styleId="Hypertextovodkaz">
    <w:name w:val="Hyperlink"/>
    <w:basedOn w:val="Standardnpsmoodstavce"/>
    <w:uiPriority w:val="99"/>
    <w:unhideWhenUsed/>
    <w:rsid w:val="00106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46324">
      <w:bodyDiv w:val="1"/>
      <w:marLeft w:val="0"/>
      <w:marRight w:val="0"/>
      <w:marTop w:val="0"/>
      <w:marBottom w:val="0"/>
      <w:divBdr>
        <w:top w:val="none" w:sz="0" w:space="0" w:color="auto"/>
        <w:left w:val="none" w:sz="0" w:space="0" w:color="auto"/>
        <w:bottom w:val="none" w:sz="0" w:space="0" w:color="auto"/>
        <w:right w:val="none" w:sz="0" w:space="0" w:color="auto"/>
      </w:divBdr>
      <w:divsChild>
        <w:div w:id="1510215993">
          <w:marLeft w:val="0"/>
          <w:marRight w:val="0"/>
          <w:marTop w:val="0"/>
          <w:marBottom w:val="0"/>
          <w:divBdr>
            <w:top w:val="none" w:sz="0" w:space="0" w:color="auto"/>
            <w:left w:val="none" w:sz="0" w:space="0" w:color="auto"/>
            <w:bottom w:val="none" w:sz="0" w:space="0" w:color="auto"/>
            <w:right w:val="none" w:sz="0" w:space="0" w:color="auto"/>
          </w:divBdr>
          <w:divsChild>
            <w:div w:id="1664235609">
              <w:marLeft w:val="0"/>
              <w:marRight w:val="0"/>
              <w:marTop w:val="0"/>
              <w:marBottom w:val="0"/>
              <w:divBdr>
                <w:top w:val="none" w:sz="0" w:space="0" w:color="auto"/>
                <w:left w:val="none" w:sz="0" w:space="0" w:color="auto"/>
                <w:bottom w:val="none" w:sz="0" w:space="0" w:color="auto"/>
                <w:right w:val="none" w:sz="0" w:space="0" w:color="auto"/>
              </w:divBdr>
              <w:divsChild>
                <w:div w:id="951327625">
                  <w:marLeft w:val="0"/>
                  <w:marRight w:val="0"/>
                  <w:marTop w:val="0"/>
                  <w:marBottom w:val="0"/>
                  <w:divBdr>
                    <w:top w:val="none" w:sz="0" w:space="0" w:color="auto"/>
                    <w:left w:val="none" w:sz="0" w:space="0" w:color="auto"/>
                    <w:bottom w:val="none" w:sz="0" w:space="0" w:color="auto"/>
                    <w:right w:val="none" w:sz="0" w:space="0" w:color="auto"/>
                  </w:divBdr>
                  <w:divsChild>
                    <w:div w:id="570237008">
                      <w:marLeft w:val="0"/>
                      <w:marRight w:val="0"/>
                      <w:marTop w:val="0"/>
                      <w:marBottom w:val="0"/>
                      <w:divBdr>
                        <w:top w:val="none" w:sz="0" w:space="0" w:color="auto"/>
                        <w:left w:val="none" w:sz="0" w:space="0" w:color="auto"/>
                        <w:bottom w:val="none" w:sz="0" w:space="0" w:color="auto"/>
                        <w:right w:val="none" w:sz="0" w:space="0" w:color="auto"/>
                      </w:divBdr>
                      <w:divsChild>
                        <w:div w:id="2055036265">
                          <w:marLeft w:val="0"/>
                          <w:marRight w:val="0"/>
                          <w:marTop w:val="0"/>
                          <w:marBottom w:val="0"/>
                          <w:divBdr>
                            <w:top w:val="none" w:sz="0" w:space="0" w:color="auto"/>
                            <w:left w:val="none" w:sz="0" w:space="0" w:color="auto"/>
                            <w:bottom w:val="none" w:sz="0" w:space="0" w:color="auto"/>
                            <w:right w:val="none" w:sz="0" w:space="0" w:color="auto"/>
                          </w:divBdr>
                          <w:divsChild>
                            <w:div w:id="1963027009">
                              <w:marLeft w:val="0"/>
                              <w:marRight w:val="0"/>
                              <w:marTop w:val="0"/>
                              <w:marBottom w:val="0"/>
                              <w:divBdr>
                                <w:top w:val="none" w:sz="0" w:space="0" w:color="auto"/>
                                <w:left w:val="none" w:sz="0" w:space="0" w:color="auto"/>
                                <w:bottom w:val="none" w:sz="0" w:space="0" w:color="auto"/>
                                <w:right w:val="none" w:sz="0" w:space="0" w:color="auto"/>
                              </w:divBdr>
                              <w:divsChild>
                                <w:div w:id="634795525">
                                  <w:marLeft w:val="0"/>
                                  <w:marRight w:val="0"/>
                                  <w:marTop w:val="0"/>
                                  <w:marBottom w:val="0"/>
                                  <w:divBdr>
                                    <w:top w:val="none" w:sz="0" w:space="0" w:color="auto"/>
                                    <w:left w:val="none" w:sz="0" w:space="0" w:color="auto"/>
                                    <w:bottom w:val="none" w:sz="0" w:space="0" w:color="auto"/>
                                    <w:right w:val="none" w:sz="0" w:space="0" w:color="auto"/>
                                  </w:divBdr>
                                  <w:divsChild>
                                    <w:div w:id="966423995">
                                      <w:marLeft w:val="0"/>
                                      <w:marRight w:val="0"/>
                                      <w:marTop w:val="0"/>
                                      <w:marBottom w:val="0"/>
                                      <w:divBdr>
                                        <w:top w:val="none" w:sz="0" w:space="0" w:color="auto"/>
                                        <w:left w:val="none" w:sz="0" w:space="0" w:color="auto"/>
                                        <w:bottom w:val="none" w:sz="0" w:space="0" w:color="auto"/>
                                        <w:right w:val="none" w:sz="0" w:space="0" w:color="auto"/>
                                      </w:divBdr>
                                    </w:div>
                                    <w:div w:id="726874437">
                                      <w:marLeft w:val="0"/>
                                      <w:marRight w:val="0"/>
                                      <w:marTop w:val="0"/>
                                      <w:marBottom w:val="0"/>
                                      <w:divBdr>
                                        <w:top w:val="none" w:sz="0" w:space="0" w:color="auto"/>
                                        <w:left w:val="none" w:sz="0" w:space="0" w:color="auto"/>
                                        <w:bottom w:val="none" w:sz="0" w:space="0" w:color="auto"/>
                                        <w:right w:val="none" w:sz="0" w:space="0" w:color="auto"/>
                                      </w:divBdr>
                                      <w:divsChild>
                                        <w:div w:id="2094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711</Words>
  <Characters>4199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Humpoláková</dc:creator>
  <cp:keywords/>
  <dc:description/>
  <cp:lastModifiedBy>CF</cp:lastModifiedBy>
  <cp:revision>2</cp:revision>
  <dcterms:created xsi:type="dcterms:W3CDTF">2019-04-15T08:31:00Z</dcterms:created>
  <dcterms:modified xsi:type="dcterms:W3CDTF">2019-04-16T10:07:00Z</dcterms:modified>
</cp:coreProperties>
</file>